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 wp14:anchorId="37A48A09" wp14:editId="3E504DE0">
            <wp:simplePos x="0" y="0"/>
            <wp:positionH relativeFrom="page">
              <wp:posOffset>1228725</wp:posOffset>
            </wp:positionH>
            <wp:positionV relativeFrom="page">
              <wp:posOffset>692785</wp:posOffset>
            </wp:positionV>
            <wp:extent cx="2063115" cy="1013460"/>
            <wp:effectExtent l="0" t="0" r="0" b="0"/>
            <wp:wrapNone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614EDE">
        <w:rPr>
          <w:rFonts w:ascii="Arial" w:eastAsia="Times New Roman" w:hAnsi="Arial" w:cs="Arial"/>
          <w:b/>
          <w:sz w:val="36"/>
          <w:szCs w:val="36"/>
          <w:u w:val="single"/>
          <w:lang w:val="es-ES_tradnl" w:eastAsia="es-ES"/>
        </w:rPr>
        <w:t>Instrucciones</w:t>
      </w:r>
      <w:r w:rsidRPr="00614ED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para cumplime</w:t>
      </w:r>
      <w:r w:rsidR="00540CE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ntar el CONVENIO DE COOPERACIÓN EDUCATIVA</w:t>
      </w:r>
      <w:bookmarkStart w:id="0" w:name="_GoBack"/>
      <w:bookmarkEnd w:id="0"/>
      <w:r w:rsidRPr="00614ED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para la realización de prácticas y/o trabajos de Fin de Grado, Máster, o Doctorado por parte de Estudiantes de la Universidad de León</w:t>
      </w: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Default="00614EDE" w:rsidP="00614ED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E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l texto que aparece </w:t>
      </w:r>
      <w:r w:rsidRPr="00614ED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en color azul</w:t>
      </w:r>
      <w:r w:rsidRPr="00614E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en este modelo de Convenio es aclaratorio y no ha de formar parte del mismo, por lo que debe estar </w:t>
      </w:r>
      <w:r w:rsidRPr="00614ED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borrado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cuando se envíe para su tramitación.</w:t>
      </w:r>
    </w:p>
    <w:p w:rsidR="00614EDE" w:rsidRPr="00614EDE" w:rsidRDefault="00614EDE" w:rsidP="00614EDE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614EDE" w:rsidRDefault="00614EDE" w:rsidP="00614EDE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En el texto en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color rojo</w:t>
      </w:r>
      <w:r w:rsidRPr="00614EDE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 xml:space="preserve"> 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aparecen contenidos que se resaltan para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facilitar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su cumplimentación, y que </w:t>
      </w:r>
      <w:r w:rsidRPr="00710A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deben ser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sustituidos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, en color negro, por los datos que correspondan en cada caso.</w:t>
      </w:r>
    </w:p>
    <w:p w:rsidR="00614EDE" w:rsidRDefault="00614EDE" w:rsidP="00614EDE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614EDE" w:rsidRPr="00614EDE" w:rsidRDefault="00614EDE" w:rsidP="00614EDE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En aplicación de lo dispuesto en el art. 50.1 de la Ley 40/2015, de 1 de octubre, de Régimen Jurídico del Sector Público, </w:t>
      </w:r>
      <w:r w:rsidRPr="00614E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será necesario que el Convenio se acompañe de una memoria justificativa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donde se analice su necesidad y oportunidad, su impacto económico, el carácter no contractual de la actividad en cuestión, así como el cumplimiento de lo previsto en la citada Ley [Ver modelo de memoria].</w:t>
      </w:r>
    </w:p>
    <w:p w:rsidR="00614EDE" w:rsidRPr="00614EDE" w:rsidRDefault="00614EDE" w:rsidP="00614EDE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sectPr w:rsidR="00614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1F5"/>
    <w:multiLevelType w:val="hybridMultilevel"/>
    <w:tmpl w:val="A2DE9192"/>
    <w:lvl w:ilvl="0" w:tplc="A23675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DE"/>
    <w:rsid w:val="00540CE8"/>
    <w:rsid w:val="00614EDE"/>
    <w:rsid w:val="00710A6D"/>
    <w:rsid w:val="00A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D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D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2019-11-28T09:49:00Z</dcterms:created>
  <dcterms:modified xsi:type="dcterms:W3CDTF">2020-01-14T08:11:00Z</dcterms:modified>
</cp:coreProperties>
</file>